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5B" w:rsidRPr="00A15038" w:rsidRDefault="00BA6F5B" w:rsidP="00BA6F5B">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b/>
          <w:bCs/>
          <w:color w:val="313131"/>
        </w:rPr>
        <w:t>Course ICON site</w:t>
      </w:r>
      <w:r w:rsidRPr="00A15038">
        <w:rPr>
          <w:rFonts w:ascii="Arial" w:hAnsi="Arial" w:cs="Arial"/>
          <w:color w:val="313131"/>
        </w:rPr>
        <w:t xml:space="preserve">: </w:t>
      </w:r>
      <w:r w:rsidRPr="00A15038">
        <w:rPr>
          <w:rFonts w:ascii="Arial" w:hAnsi="Arial" w:cs="Arial"/>
        </w:rPr>
        <w:t>To access the course site, log into</w:t>
      </w:r>
      <w:hyperlink r:id="rId4" w:history="1">
        <w:r w:rsidRPr="00A15038">
          <w:rPr>
            <w:rStyle w:val="Hyperlink"/>
            <w:rFonts w:ascii="Arial" w:hAnsi="Arial" w:cs="Arial"/>
          </w:rPr>
          <w:t xml:space="preserve"> Iowa Courses Online (ICON)</w:t>
        </w:r>
      </w:hyperlink>
      <w:r w:rsidRPr="00A15038">
        <w:rPr>
          <w:rStyle w:val="Hyperlink"/>
          <w:rFonts w:ascii="Arial" w:hAnsi="Arial" w:cs="Arial"/>
        </w:rPr>
        <w:t xml:space="preserve"> https://icon.uiowa.edu/index.shtml</w:t>
      </w:r>
      <w:r w:rsidRPr="00A15038">
        <w:rPr>
          <w:rFonts w:ascii="Arial" w:hAnsi="Arial" w:cs="Arial"/>
        </w:rPr>
        <w:t xml:space="preserve"> using your Hawk ID and password.</w:t>
      </w:r>
    </w:p>
    <w:p w:rsidR="00BA6F5B" w:rsidRPr="00A15038" w:rsidRDefault="00BA6F5B" w:rsidP="00BA6F5B">
      <w:pPr>
        <w:pStyle w:val="NormalWeb"/>
        <w:shd w:val="clear" w:color="auto" w:fill="FFFFFF"/>
        <w:spacing w:before="0" w:beforeAutospacing="0" w:after="0" w:afterAutospacing="0"/>
        <w:contextualSpacing/>
        <w:textAlignment w:val="baseline"/>
        <w:rPr>
          <w:rFonts w:ascii="Arial" w:hAnsi="Arial" w:cs="Arial"/>
          <w:color w:val="313131"/>
        </w:rPr>
      </w:pPr>
    </w:p>
    <w:p w:rsidR="00BA6F5B" w:rsidRPr="00A15038" w:rsidRDefault="00BA6F5B" w:rsidP="00BA6F5B">
      <w:pPr>
        <w:pStyle w:val="NormalWeb"/>
        <w:shd w:val="clear" w:color="auto" w:fill="FFFFFF"/>
        <w:spacing w:before="0" w:beforeAutospacing="0" w:after="0" w:afterAutospacing="0"/>
        <w:contextualSpacing/>
        <w:textAlignment w:val="baseline"/>
        <w:rPr>
          <w:rFonts w:ascii="Arial" w:hAnsi="Arial" w:cs="Arial"/>
          <w:b/>
          <w:bCs/>
          <w:color w:val="313131"/>
        </w:rPr>
      </w:pPr>
      <w:r w:rsidRPr="00A15038">
        <w:rPr>
          <w:rFonts w:ascii="Arial" w:hAnsi="Arial" w:cs="Arial"/>
          <w:b/>
          <w:bCs/>
          <w:color w:val="313131"/>
        </w:rPr>
        <w:t>Course Home</w:t>
      </w:r>
    </w:p>
    <w:p w:rsidR="00BA6F5B" w:rsidRPr="00A15038" w:rsidRDefault="00BA6F5B" w:rsidP="00BA6F5B">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color w:val="313131"/>
          <w:u w:val="single"/>
        </w:rPr>
        <w:t>For Undergraduate Courses</w:t>
      </w:r>
      <w:r w:rsidRPr="00A15038">
        <w:rPr>
          <w:rFonts w:ascii="Arial" w:hAnsi="Arial" w:cs="Arial"/>
          <w:color w:val="313131"/>
        </w:rPr>
        <w:t xml:space="preserve">: The College of Liberal Arts and Sciences (CLAS) is the home of this course, and CLAS governs </w:t>
      </w:r>
      <w:proofErr w:type="gramStart"/>
      <w:r w:rsidRPr="00A15038">
        <w:rPr>
          <w:rFonts w:ascii="Arial" w:hAnsi="Arial" w:cs="Arial"/>
          <w:color w:val="313131"/>
        </w:rPr>
        <w:t>the add</w:t>
      </w:r>
      <w:proofErr w:type="gramEnd"/>
      <w:r w:rsidRPr="00A15038">
        <w:rPr>
          <w:rFonts w:ascii="Arial" w:hAnsi="Arial" w:cs="Arial"/>
          <w:color w:val="313131"/>
        </w:rPr>
        <w:t xml:space="preserve"> and drop deadlines, the “second-grade only” option (SGO), academic misconduct policies, and other undergraduate policies and procedures. Other UI colleges may have different policies.</w:t>
      </w:r>
    </w:p>
    <w:p w:rsidR="009B2CA2" w:rsidRDefault="00BA6F5B" w:rsidP="00BA6F5B">
      <w:pPr>
        <w:rPr>
          <w:rStyle w:val="Hyperlink"/>
          <w:rFonts w:ascii="Arial" w:hAnsi="Arial" w:cs="Arial"/>
        </w:rPr>
      </w:pPr>
      <w:r w:rsidRPr="00A15038">
        <w:rPr>
          <w:rFonts w:ascii="Arial" w:hAnsi="Arial" w:cs="Arial"/>
          <w:color w:val="313131"/>
          <w:u w:val="single"/>
        </w:rPr>
        <w:t>For Graduate Courses:</w:t>
      </w:r>
      <w:r w:rsidRPr="00A15038">
        <w:rPr>
          <w:rFonts w:ascii="Arial" w:hAnsi="Arial" w:cs="Arial"/>
        </w:rPr>
        <w:t xml:space="preserve"> </w:t>
      </w:r>
      <w:r w:rsidRPr="00A15038">
        <w:rPr>
          <w:rFonts w:ascii="Arial" w:hAnsi="Arial" w:cs="Arial"/>
          <w:color w:val="313131"/>
        </w:rPr>
        <w:t xml:space="preserve">The College of Liberal Arts and Sciences (CLAS) is the home of this course, and CLAS governs the policies and procedures for its courses. Graduate students, however, must adhere to the </w:t>
      </w:r>
      <w:hyperlink r:id="rId5" w:history="1">
        <w:r w:rsidRPr="00A15038">
          <w:rPr>
            <w:rStyle w:val="Hyperlink"/>
            <w:rFonts w:ascii="Arial" w:hAnsi="Arial" w:cs="Arial"/>
          </w:rPr>
          <w:t>academic deadlines set by the Graduate College</w:t>
        </w:r>
      </w:hyperlink>
    </w:p>
    <w:p w:rsidR="00BA6F5B" w:rsidRPr="001530FF" w:rsidRDefault="00BA6F5B" w:rsidP="00BA6F5B">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1530FF">
        <w:rPr>
          <w:rStyle w:val="Strong"/>
          <w:rFonts w:ascii="Arial" w:hAnsi="Arial" w:cs="Arial"/>
          <w:color w:val="313131"/>
          <w:bdr w:val="none" w:sz="0" w:space="0" w:color="auto" w:frame="1"/>
        </w:rPr>
        <w:t>Academic Honesty and Misconduct</w:t>
      </w:r>
    </w:p>
    <w:p w:rsidR="00BA6F5B" w:rsidRPr="00EB3D74" w:rsidRDefault="00BA6F5B" w:rsidP="00BA6F5B">
      <w:pPr>
        <w:pStyle w:val="NormalWeb"/>
        <w:shd w:val="clear" w:color="auto" w:fill="FFFFFF"/>
        <w:spacing w:before="0" w:beforeAutospacing="0" w:after="0" w:afterAutospacing="0"/>
        <w:ind w:right="-540"/>
        <w:textAlignment w:val="baseline"/>
        <w:rPr>
          <w:rFonts w:ascii="Arial" w:hAnsi="Arial" w:cs="Arial"/>
        </w:rPr>
      </w:pPr>
      <w:r w:rsidRPr="001530FF">
        <w:rPr>
          <w:rFonts w:ascii="Arial" w:hAnsi="Arial" w:cs="Arial"/>
          <w:color w:val="313131"/>
        </w:rPr>
        <w:t xml:space="preserve">All students in CLAS </w:t>
      </w:r>
      <w:r w:rsidRPr="001530FF">
        <w:rPr>
          <w:rFonts w:ascii="Arial" w:hAnsi="Arial" w:cs="Arial"/>
        </w:rPr>
        <w:t>courses are expected to abide by the</w:t>
      </w:r>
      <w:r>
        <w:rPr>
          <w:rFonts w:ascii="Arial" w:hAnsi="Arial" w:cs="Arial"/>
        </w:rPr>
        <w:t xml:space="preserve"> </w:t>
      </w:r>
      <w:hyperlink r:id="rId6" w:history="1">
        <w:r w:rsidRPr="00B4765B">
          <w:rPr>
            <w:rStyle w:val="Hyperlink"/>
            <w:rFonts w:ascii="Arial" w:hAnsi="Arial" w:cs="Arial"/>
          </w:rPr>
          <w:t>CLAS Code of Academic Honesty</w:t>
        </w:r>
      </w:hyperlink>
      <w:r>
        <w:rPr>
          <w:rFonts w:ascii="Arial" w:hAnsi="Arial" w:cs="Arial"/>
        </w:rPr>
        <w:t xml:space="preserve">. </w:t>
      </w:r>
      <w:r w:rsidRPr="001530FF">
        <w:rPr>
          <w:rFonts w:ascii="Arial" w:hAnsi="Arial" w:cs="Arial"/>
        </w:rPr>
        <w:t xml:space="preserve">Undergraduate academic misconduct must be reported </w:t>
      </w:r>
      <w:r>
        <w:rPr>
          <w:rFonts w:ascii="Arial" w:hAnsi="Arial" w:cs="Arial"/>
        </w:rPr>
        <w:t>by instructors t</w:t>
      </w:r>
      <w:r w:rsidRPr="001530FF">
        <w:rPr>
          <w:rFonts w:ascii="Arial" w:hAnsi="Arial" w:cs="Arial"/>
        </w:rPr>
        <w:t xml:space="preserve">o CLAS according to </w:t>
      </w:r>
      <w:hyperlink r:id="rId7" w:history="1">
        <w:r w:rsidRPr="001530FF">
          <w:rPr>
            <w:rStyle w:val="Hyperlink"/>
            <w:rFonts w:ascii="Arial" w:hAnsi="Arial" w:cs="Arial"/>
          </w:rPr>
          <w:t>these procedures</w:t>
        </w:r>
      </w:hyperlink>
      <w:r w:rsidRPr="001530FF">
        <w:rPr>
          <w:rFonts w:ascii="Arial" w:hAnsi="Arial" w:cs="Arial"/>
        </w:rPr>
        <w:t>. Graduate academic misconduct must be reported to the Graduate College according to Section F of the</w:t>
      </w:r>
      <w:r w:rsidRPr="00A15038">
        <w:rPr>
          <w:rFonts w:ascii="Arial" w:hAnsi="Arial" w:cs="Arial"/>
        </w:rPr>
        <w:t xml:space="preserve"> </w:t>
      </w:r>
      <w:hyperlink r:id="rId8" w:history="1">
        <w:r w:rsidRPr="00A15038">
          <w:rPr>
            <w:rStyle w:val="Hyperlink"/>
            <w:rFonts w:ascii="Arial" w:hAnsi="Arial" w:cs="Arial"/>
          </w:rPr>
          <w:t>Graduate College Manual</w:t>
        </w:r>
      </w:hyperlink>
      <w:r w:rsidRPr="00A15038">
        <w:rPr>
          <w:rFonts w:ascii="Arial" w:hAnsi="Arial" w:cs="Arial"/>
        </w:rPr>
        <w:t xml:space="preserve">. </w:t>
      </w:r>
    </w:p>
    <w:p w:rsidR="00BA6F5B" w:rsidRDefault="00BA6F5B" w:rsidP="00BA6F5B"/>
    <w:p w:rsidR="00BA6F5B" w:rsidRPr="00A15038" w:rsidRDefault="00BA6F5B" w:rsidP="00BA6F5B">
      <w:pPr>
        <w:pStyle w:val="NormalWeb"/>
        <w:shd w:val="clear" w:color="auto" w:fill="FFFFFF"/>
        <w:spacing w:before="0" w:beforeAutospacing="0" w:after="0" w:afterAutospacing="0"/>
        <w:ind w:right="-540"/>
        <w:textAlignment w:val="baseline"/>
        <w:rPr>
          <w:rFonts w:ascii="Arial" w:hAnsi="Arial" w:cs="Arial"/>
          <w:b/>
          <w:bCs/>
        </w:rPr>
      </w:pPr>
      <w:r w:rsidRPr="00A15038">
        <w:rPr>
          <w:rFonts w:ascii="Arial" w:hAnsi="Arial" w:cs="Arial"/>
          <w:b/>
          <w:bCs/>
        </w:rPr>
        <w:t xml:space="preserve">Student Complaints </w:t>
      </w:r>
    </w:p>
    <w:p w:rsidR="00BA6F5B" w:rsidRPr="00BA6F5B" w:rsidRDefault="00BA6F5B" w:rsidP="00BA6F5B">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sidRPr="00BA6F5B">
        <w:rPr>
          <w:rStyle w:val="Strong"/>
          <w:rFonts w:ascii="Arial" w:hAnsi="Arial" w:cs="Arial"/>
          <w:b w:val="0"/>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rsidR="00BA6F5B" w:rsidRPr="00BA6F5B" w:rsidRDefault="00BA6F5B" w:rsidP="00BA6F5B">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p>
    <w:p w:rsidR="00BA6F5B" w:rsidRPr="00BA6F5B" w:rsidRDefault="00BA6F5B" w:rsidP="00BA6F5B">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sidRPr="00BA6F5B">
        <w:rPr>
          <w:rStyle w:val="Strong"/>
          <w:rFonts w:ascii="Arial" w:hAnsi="Arial" w:cs="Arial"/>
          <w:b w:val="0"/>
          <w:bdr w:val="none" w:sz="0" w:space="0" w:color="auto" w:frame="1"/>
        </w:rPr>
        <w:t xml:space="preserve">Undergraduate students should contact </w:t>
      </w:r>
      <w:hyperlink r:id="rId9" w:anchor="rights" w:history="1">
        <w:r w:rsidRPr="00BA6F5B">
          <w:rPr>
            <w:rStyle w:val="Hyperlink"/>
            <w:rFonts w:ascii="Arial" w:hAnsi="Arial" w:cs="Arial"/>
            <w:b/>
            <w:bdr w:val="none" w:sz="0" w:space="0" w:color="auto" w:frame="1"/>
          </w:rPr>
          <w:t>CLAS Undergraduate Programs</w:t>
        </w:r>
      </w:hyperlink>
      <w:r w:rsidRPr="00BA6F5B">
        <w:rPr>
          <w:rStyle w:val="Strong"/>
          <w:rFonts w:ascii="Arial" w:hAnsi="Arial" w:cs="Arial"/>
          <w:b w:val="0"/>
          <w:bdr w:val="none" w:sz="0" w:space="0" w:color="auto" w:frame="1"/>
        </w:rPr>
        <w:t xml:space="preserve"> for support when the matter is not resolved at the previous level. Graduate students should contact the CLAS </w:t>
      </w:r>
      <w:hyperlink r:id="rId10" w:history="1">
        <w:r w:rsidRPr="00BA6F5B">
          <w:rPr>
            <w:rStyle w:val="Hyperlink"/>
            <w:rFonts w:ascii="Arial" w:hAnsi="Arial" w:cs="Arial"/>
            <w:b/>
            <w:bdr w:val="none" w:sz="0" w:space="0" w:color="auto" w:frame="1"/>
          </w:rPr>
          <w:t>Associate Dean for Graduate Education</w:t>
        </w:r>
      </w:hyperlink>
      <w:r w:rsidRPr="00BA6F5B">
        <w:rPr>
          <w:rStyle w:val="Hyperlink"/>
          <w:rFonts w:ascii="Arial" w:hAnsi="Arial" w:cs="Arial"/>
          <w:b/>
          <w:bdr w:val="none" w:sz="0" w:space="0" w:color="auto" w:frame="1"/>
        </w:rPr>
        <w:t xml:space="preserve"> and Outreach and Engagement</w:t>
      </w:r>
      <w:r w:rsidRPr="00BA6F5B">
        <w:rPr>
          <w:rStyle w:val="Strong"/>
          <w:rFonts w:ascii="Arial" w:hAnsi="Arial" w:cs="Arial"/>
          <w:b w:val="0"/>
          <w:bdr w:val="none" w:sz="0" w:space="0" w:color="auto" w:frame="1"/>
        </w:rPr>
        <w:t xml:space="preserve"> w</w:t>
      </w:r>
      <w:r w:rsidRPr="00BA6F5B">
        <w:rPr>
          <w:rStyle w:val="Strong"/>
          <w:rFonts w:ascii="Arial" w:hAnsi="Arial" w:cs="Arial"/>
          <w:b w:val="0"/>
          <w:color w:val="313131"/>
          <w:bdr w:val="none" w:sz="0" w:space="0" w:color="auto" w:frame="1"/>
        </w:rPr>
        <w:t>hen additional support is needed.</w:t>
      </w:r>
    </w:p>
    <w:p w:rsidR="00BA6F5B" w:rsidRPr="00A15038" w:rsidRDefault="00BA6F5B" w:rsidP="00BA6F5B">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rsidR="00BA6F5B" w:rsidRPr="00A15038" w:rsidRDefault="00BA6F5B" w:rsidP="00BA6F5B">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Drop Deadline for this Course</w:t>
      </w:r>
    </w:p>
    <w:p w:rsidR="00BA6F5B" w:rsidRPr="00BA6F5B" w:rsidRDefault="00BA6F5B" w:rsidP="00BA6F5B">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BA6F5B">
        <w:rPr>
          <w:rStyle w:val="Strong"/>
          <w:rFonts w:ascii="Arial" w:hAnsi="Arial" w:cs="Arial"/>
          <w:b w:val="0"/>
          <w:color w:val="313131"/>
          <w:bdr w:val="none" w:sz="0" w:space="0" w:color="auto" w:frame="1"/>
        </w:rPr>
        <w:t xml:space="preserve">You may drop an individual course before the deadline; after this deadline you will need collegiate approval. You can look up the </w:t>
      </w:r>
      <w:hyperlink r:id="rId11" w:history="1">
        <w:r w:rsidRPr="00BA6F5B">
          <w:rPr>
            <w:rStyle w:val="Hyperlink"/>
            <w:rFonts w:ascii="Arial" w:hAnsi="Arial" w:cs="Arial"/>
            <w:b/>
            <w:bdr w:val="none" w:sz="0" w:space="0" w:color="auto" w:frame="1"/>
          </w:rPr>
          <w:t>drop deadline for this course</w:t>
        </w:r>
      </w:hyperlink>
      <w:r w:rsidRPr="00BA6F5B">
        <w:rPr>
          <w:rStyle w:val="Strong"/>
          <w:rFonts w:ascii="Arial" w:hAnsi="Arial" w:cs="Arial"/>
          <w:b w:val="0"/>
          <w:color w:val="313131"/>
          <w:bdr w:val="none" w:sz="0" w:space="0" w:color="auto" w:frame="1"/>
        </w:rPr>
        <w:t xml:space="preserve"> here</w:t>
      </w:r>
      <w:r w:rsidRPr="00BA6F5B">
        <w:rPr>
          <w:rStyle w:val="Strong"/>
          <w:rFonts w:ascii="Arial" w:hAnsi="Arial" w:cs="Arial"/>
          <w:b w:val="0"/>
          <w:bdr w:val="none" w:sz="0" w:space="0" w:color="auto" w:frame="1"/>
        </w:rPr>
        <w:t xml:space="preserve">. When you drop a course, a “W” will appear on your transcript. </w:t>
      </w:r>
      <w:r w:rsidRPr="00BA6F5B">
        <w:rPr>
          <w:rFonts w:ascii="Arial" w:hAnsi="Arial" w:cs="Arial"/>
          <w:shd w:val="clear" w:color="auto" w:fill="FFFFFF"/>
        </w:rPr>
        <w:t>The mark of “W” is a neutral mark that does not affect your GPA</w:t>
      </w:r>
      <w:r w:rsidRPr="00BA6F5B">
        <w:rPr>
          <w:rFonts w:ascii="Arial" w:hAnsi="Arial" w:cs="Arial"/>
          <w:b/>
          <w:shd w:val="clear" w:color="auto" w:fill="FFFFFF"/>
        </w:rPr>
        <w:t xml:space="preserve">. </w:t>
      </w:r>
      <w:r w:rsidRPr="00BA6F5B">
        <w:rPr>
          <w:rStyle w:val="Strong"/>
          <w:rFonts w:ascii="Arial" w:hAnsi="Arial" w:cs="Arial"/>
          <w:b w:val="0"/>
          <w:color w:val="313131"/>
          <w:bdr w:val="none" w:sz="0" w:space="0" w:color="auto" w:frame="1"/>
        </w:rPr>
        <w:t xml:space="preserve">Directions for adding or dropping a course and other registration changes can be found on the </w:t>
      </w:r>
      <w:hyperlink r:id="rId12" w:history="1">
        <w:r w:rsidRPr="00BA6F5B">
          <w:rPr>
            <w:rStyle w:val="Hyperlink"/>
            <w:rFonts w:ascii="Arial" w:hAnsi="Arial" w:cs="Arial"/>
            <w:b/>
            <w:bdr w:val="none" w:sz="0" w:space="0" w:color="auto" w:frame="1"/>
          </w:rPr>
          <w:t>Registrar’s website</w:t>
        </w:r>
      </w:hyperlink>
      <w:r w:rsidRPr="00BA6F5B">
        <w:rPr>
          <w:rStyle w:val="Strong"/>
          <w:rFonts w:ascii="Arial" w:hAnsi="Arial" w:cs="Arial"/>
          <w:b w:val="0"/>
          <w:color w:val="313131"/>
          <w:bdr w:val="none" w:sz="0" w:space="0" w:color="auto" w:frame="1"/>
        </w:rPr>
        <w:t xml:space="preserve">. Undergraduate students can find policies on dropping and withdrawing </w:t>
      </w:r>
      <w:hyperlink r:id="rId13" w:anchor="dropping" w:history="1">
        <w:r w:rsidRPr="00BA6F5B">
          <w:rPr>
            <w:rStyle w:val="Hyperlink"/>
            <w:rFonts w:ascii="Arial" w:hAnsi="Arial" w:cs="Arial"/>
            <w:b/>
            <w:bdr w:val="none" w:sz="0" w:space="0" w:color="auto" w:frame="1"/>
          </w:rPr>
          <w:t>here</w:t>
        </w:r>
      </w:hyperlink>
      <w:r w:rsidRPr="00BA6F5B">
        <w:rPr>
          <w:rStyle w:val="Strong"/>
          <w:rFonts w:ascii="Arial" w:hAnsi="Arial" w:cs="Arial"/>
          <w:b w:val="0"/>
          <w:color w:val="313131"/>
          <w:bdr w:val="none" w:sz="0" w:space="0" w:color="auto" w:frame="1"/>
        </w:rPr>
        <w:t xml:space="preserve">. </w:t>
      </w:r>
      <w:r w:rsidRPr="00BA6F5B">
        <w:rPr>
          <w:rFonts w:ascii="Arial" w:hAnsi="Arial" w:cs="Arial"/>
        </w:rPr>
        <w:t xml:space="preserve">Graduate students should adhere to the </w:t>
      </w:r>
      <w:hyperlink r:id="rId14" w:history="1">
        <w:r w:rsidRPr="00BA6F5B">
          <w:rPr>
            <w:rStyle w:val="Hyperlink"/>
            <w:rFonts w:ascii="Arial" w:hAnsi="Arial" w:cs="Arial"/>
          </w:rPr>
          <w:t>academic deadlines</w:t>
        </w:r>
      </w:hyperlink>
      <w:r w:rsidRPr="00BA6F5B">
        <w:rPr>
          <w:rFonts w:ascii="Arial" w:hAnsi="Arial" w:cs="Arial"/>
        </w:rPr>
        <w:t xml:space="preserve"> and policies set by the Graduate College.</w:t>
      </w:r>
    </w:p>
    <w:p w:rsidR="00BA6F5B" w:rsidRDefault="00BA6F5B" w:rsidP="00BA6F5B"/>
    <w:p w:rsidR="00BA6F5B" w:rsidRPr="00A15038" w:rsidRDefault="00BA6F5B" w:rsidP="00BA6F5B">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Date and Time of the Final Exam</w:t>
      </w:r>
      <w:r w:rsidRPr="00A15038">
        <w:rPr>
          <w:rFonts w:ascii="Arial" w:hAnsi="Arial" w:cs="Arial"/>
          <w:color w:val="313131"/>
        </w:rPr>
        <w:br/>
        <w:t>The final examination date and time will be announced by the Registrar generally by the fifth week of classes</w:t>
      </w:r>
      <w:r>
        <w:rPr>
          <w:rFonts w:ascii="Arial" w:hAnsi="Arial" w:cs="Arial"/>
          <w:color w:val="313131"/>
        </w:rPr>
        <w:t xml:space="preserve"> and it will be announced on</w:t>
      </w:r>
      <w:r w:rsidRPr="00A15038">
        <w:rPr>
          <w:rFonts w:ascii="Arial" w:hAnsi="Arial" w:cs="Arial"/>
          <w:color w:val="313131"/>
        </w:rPr>
        <w:t xml:space="preserve"> the course ICON site once it is known. </w:t>
      </w:r>
      <w:r w:rsidRPr="00A15038">
        <w:rPr>
          <w:rStyle w:val="Strong"/>
          <w:rFonts w:ascii="Arial" w:hAnsi="Arial" w:cs="Arial"/>
          <w:color w:val="313131"/>
          <w:bdr w:val="none" w:sz="0" w:space="0" w:color="auto" w:frame="1"/>
        </w:rPr>
        <w:t>Do not plan your end of the semester travel plans until the final exam schedule is made public. It is your responsibility to know the date, time, and place of the final exam.</w:t>
      </w:r>
      <w:r w:rsidRPr="00A15038">
        <w:rPr>
          <w:rFonts w:ascii="Arial" w:hAnsi="Arial" w:cs="Arial"/>
          <w:color w:val="313131"/>
        </w:rPr>
        <w:t> According to Registrar's final exam policy, students</w:t>
      </w:r>
      <w:r w:rsidRPr="00A15038">
        <w:rPr>
          <w:rStyle w:val="Strong"/>
          <w:rFonts w:ascii="Arial" w:hAnsi="Arial" w:cs="Arial"/>
          <w:color w:val="313131"/>
          <w:bdr w:val="none" w:sz="0" w:space="0" w:color="auto" w:frame="1"/>
        </w:rPr>
        <w:t> have a maximum of two weeks after the announced final exam schedule </w:t>
      </w:r>
      <w:r w:rsidRPr="00A15038">
        <w:rPr>
          <w:rFonts w:ascii="Arial" w:hAnsi="Arial" w:cs="Arial"/>
          <w:color w:val="313131"/>
        </w:rPr>
        <w:t>to request a change if an exam conflict exists or if a student has more than two exams in one day</w:t>
      </w:r>
      <w:r w:rsidRPr="00A15038">
        <w:rPr>
          <w:rStyle w:val="Strong"/>
          <w:rFonts w:ascii="Arial" w:hAnsi="Arial" w:cs="Arial"/>
          <w:color w:val="313131"/>
          <w:bdr w:val="none" w:sz="0" w:space="0" w:color="auto" w:frame="1"/>
        </w:rPr>
        <w:t> </w:t>
      </w:r>
      <w:r w:rsidRPr="00A15038">
        <w:rPr>
          <w:rFonts w:ascii="Arial" w:hAnsi="Arial" w:cs="Arial"/>
          <w:color w:val="313131"/>
        </w:rPr>
        <w:t>(see the </w:t>
      </w:r>
      <w:hyperlink r:id="rId15" w:history="1">
        <w:r w:rsidRPr="00A15038">
          <w:rPr>
            <w:rStyle w:val="Hyperlink"/>
            <w:rFonts w:ascii="Arial" w:hAnsi="Arial" w:cs="Arial"/>
            <w:bdr w:val="none" w:sz="0" w:space="0" w:color="auto" w:frame="1"/>
          </w:rPr>
          <w:t>policy</w:t>
        </w:r>
        <w:r w:rsidRPr="00A15038">
          <w:rPr>
            <w:rStyle w:val="Hyperlink"/>
            <w:rFonts w:ascii="Arial" w:hAnsi="Arial" w:cs="Arial"/>
          </w:rPr>
          <w:t> </w:t>
        </w:r>
      </w:hyperlink>
      <w:r w:rsidRPr="00A15038">
        <w:rPr>
          <w:rFonts w:ascii="Arial" w:hAnsi="Arial" w:cs="Arial"/>
          <w:color w:val="313131"/>
        </w:rPr>
        <w:t>here).</w:t>
      </w:r>
    </w:p>
    <w:p w:rsidR="00BA6F5B" w:rsidRPr="00A15038" w:rsidRDefault="00BA6F5B" w:rsidP="00BA6F5B">
      <w:pPr>
        <w:pStyle w:val="NormalWeb"/>
        <w:shd w:val="clear" w:color="auto" w:fill="FFFFFF"/>
        <w:spacing w:before="0" w:beforeAutospacing="0" w:after="0" w:afterAutospacing="0"/>
        <w:contextualSpacing/>
        <w:textAlignment w:val="baseline"/>
        <w:rPr>
          <w:rFonts w:ascii="Arial" w:hAnsi="Arial" w:cs="Arial"/>
        </w:rPr>
      </w:pPr>
      <w:r w:rsidRPr="00A15038">
        <w:rPr>
          <w:rFonts w:ascii="Arial" w:hAnsi="Arial" w:cs="Arial"/>
          <w:b/>
          <w:bCs/>
          <w:color w:val="313131"/>
          <w:bdr w:val="none" w:sz="0" w:space="0" w:color="auto" w:frame="1"/>
        </w:rPr>
        <w:lastRenderedPageBreak/>
        <w:t>Communication: UI Email</w:t>
      </w:r>
    </w:p>
    <w:p w:rsidR="00BA6F5B" w:rsidRPr="00A15038" w:rsidRDefault="00BA6F5B" w:rsidP="00BA6F5B">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color w:val="313131"/>
        </w:rPr>
        <w:t>Students are responsible for all official correspondences sent to their UI email address (uiowa.edu) and must use this address for any communication with instructors or staff in the UI community.</w:t>
      </w:r>
    </w:p>
    <w:p w:rsidR="00BA6F5B" w:rsidRDefault="00BA6F5B" w:rsidP="00BA6F5B">
      <w:pPr>
        <w:spacing w:after="0" w:line="240" w:lineRule="auto"/>
        <w:contextualSpacing/>
        <w:rPr>
          <w:rFonts w:ascii="Arial" w:hAnsi="Arial" w:cs="Arial"/>
          <w:b/>
          <w:bCs/>
          <w:sz w:val="24"/>
          <w:szCs w:val="24"/>
        </w:rPr>
      </w:pPr>
      <w:bookmarkStart w:id="0" w:name="_GoBack"/>
      <w:bookmarkEnd w:id="0"/>
    </w:p>
    <w:p w:rsidR="00BA6F5B" w:rsidRDefault="00BA6F5B" w:rsidP="00BA6F5B">
      <w:pPr>
        <w:spacing w:after="0" w:line="240" w:lineRule="auto"/>
        <w:contextualSpacing/>
        <w:rPr>
          <w:rFonts w:ascii="Arial" w:hAnsi="Arial" w:cs="Arial"/>
          <w:b/>
          <w:bCs/>
          <w:sz w:val="24"/>
          <w:szCs w:val="24"/>
        </w:rPr>
      </w:pPr>
    </w:p>
    <w:p w:rsidR="00BA6F5B" w:rsidRPr="00A15038" w:rsidRDefault="00BA6F5B" w:rsidP="00BA6F5B">
      <w:pPr>
        <w:spacing w:after="0" w:line="240" w:lineRule="auto"/>
        <w:contextualSpacing/>
        <w:rPr>
          <w:rFonts w:ascii="Arial" w:hAnsi="Arial" w:cs="Arial"/>
          <w:b/>
          <w:bCs/>
          <w:sz w:val="24"/>
          <w:szCs w:val="24"/>
        </w:rPr>
      </w:pPr>
      <w:r w:rsidRPr="00A15038">
        <w:rPr>
          <w:rFonts w:ascii="Arial" w:hAnsi="Arial" w:cs="Arial"/>
          <w:b/>
          <w:bCs/>
          <w:sz w:val="24"/>
          <w:szCs w:val="24"/>
        </w:rPr>
        <w:t>University Policies</w:t>
      </w:r>
    </w:p>
    <w:p w:rsidR="00BA6F5B" w:rsidRPr="00A15038" w:rsidRDefault="00BA6F5B" w:rsidP="00BA6F5B">
      <w:pPr>
        <w:pStyle w:val="NormalWeb"/>
        <w:shd w:val="clear" w:color="auto" w:fill="FFFFFF"/>
        <w:spacing w:before="0" w:beforeAutospacing="0" w:after="0" w:afterAutospacing="0"/>
        <w:ind w:left="-720" w:right="-540" w:firstLine="720"/>
        <w:textAlignment w:val="baseline"/>
        <w:rPr>
          <w:rFonts w:ascii="Arial" w:hAnsi="Arial" w:cs="Arial"/>
        </w:rPr>
      </w:pPr>
      <w:hyperlink r:id="rId16" w:anchor="accommodations-for-students-with-disabilities" w:history="1">
        <w:r w:rsidRPr="00A15038">
          <w:rPr>
            <w:rStyle w:val="Hyperlink"/>
            <w:rFonts w:ascii="Arial" w:hAnsi="Arial" w:cs="Arial"/>
            <w:b/>
            <w:bCs/>
          </w:rPr>
          <w:t>Accommodations for Students with Disabilities</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Fonts w:ascii="Arial" w:hAnsi="Arial" w:cs="Arial"/>
        </w:rPr>
      </w:pPr>
      <w:hyperlink r:id="rId17" w:anchor="basic-needs-and-support-for-students" w:history="1">
        <w:r w:rsidRPr="00A15038">
          <w:rPr>
            <w:rStyle w:val="Hyperlink"/>
            <w:rFonts w:ascii="Arial" w:hAnsi="Arial" w:cs="Arial"/>
            <w:b/>
            <w:bCs/>
          </w:rPr>
          <w:t>Basic Needs and Support for Students</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Fonts w:ascii="Arial" w:hAnsi="Arial" w:cs="Arial"/>
          <w:b/>
          <w:bCs/>
        </w:rPr>
      </w:pPr>
      <w:hyperlink r:id="rId18" w:anchor="classroom-expectations" w:history="1">
        <w:r w:rsidRPr="00A15038">
          <w:rPr>
            <w:rStyle w:val="Hyperlink"/>
            <w:rFonts w:ascii="Arial" w:hAnsi="Arial" w:cs="Arial"/>
            <w:b/>
            <w:bCs/>
          </w:rPr>
          <w:t>Classroom Expectations</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Style w:val="Hyperlink"/>
          <w:rFonts w:ascii="Arial" w:hAnsi="Arial" w:cs="Arial"/>
          <w:b/>
          <w:bCs/>
        </w:rPr>
      </w:pPr>
      <w:hyperlink r:id="rId19" w:anchor="8.1" w:history="1">
        <w:r w:rsidRPr="00A15038">
          <w:rPr>
            <w:rStyle w:val="Hyperlink"/>
            <w:rFonts w:ascii="Arial" w:hAnsi="Arial" w:cs="Arial"/>
            <w:b/>
            <w:bCs/>
          </w:rPr>
          <w:t>Exam Make-up Owing to Absence</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Fonts w:ascii="Arial" w:hAnsi="Arial" w:cs="Arial"/>
          <w:b/>
          <w:bCs/>
        </w:rPr>
      </w:pPr>
      <w:hyperlink r:id="rId20" w:anchor="free-speech-and-expression" w:history="1">
        <w:r w:rsidRPr="00A15038">
          <w:rPr>
            <w:rStyle w:val="Hyperlink"/>
            <w:rFonts w:ascii="Arial" w:hAnsi="Arial" w:cs="Arial"/>
            <w:b/>
            <w:bCs/>
          </w:rPr>
          <w:t>Free Speech and Expression</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Fonts w:ascii="Arial" w:hAnsi="Arial" w:cs="Arial"/>
          <w:b/>
          <w:bCs/>
        </w:rPr>
      </w:pPr>
      <w:hyperlink r:id="rId21" w:anchor="mental-health" w:history="1">
        <w:r w:rsidRPr="00A15038">
          <w:rPr>
            <w:rStyle w:val="Hyperlink"/>
            <w:rFonts w:ascii="Arial" w:hAnsi="Arial" w:cs="Arial"/>
            <w:b/>
            <w:bCs/>
          </w:rPr>
          <w:t>Mental Health</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Style w:val="Hyperlink"/>
          <w:rFonts w:ascii="Arial" w:hAnsi="Arial" w:cs="Arial"/>
          <w:b/>
          <w:bCs/>
          <w:bdr w:val="none" w:sz="0" w:space="0" w:color="auto" w:frame="1"/>
        </w:rPr>
      </w:pPr>
      <w:r w:rsidRPr="00A15038">
        <w:rPr>
          <w:rFonts w:ascii="Arial" w:hAnsi="Arial" w:cs="Arial"/>
          <w:b/>
          <w:bCs/>
          <w:bdr w:val="none" w:sz="0" w:space="0" w:color="auto" w:frame="1"/>
        </w:rPr>
        <w:fldChar w:fldCharType="begin"/>
      </w:r>
      <w:r w:rsidRPr="00A15038">
        <w:rPr>
          <w:rFonts w:ascii="Arial" w:hAnsi="Arial" w:cs="Arial"/>
          <w:b/>
          <w:bCs/>
          <w:bdr w:val="none" w:sz="0" w:space="0" w:color="auto" w:frame="1"/>
        </w:rPr>
        <w:instrText xml:space="preserve"> HYPERLINK "https://opsmanual.uiowa.edu/students/absences-class" \l "8.2" </w:instrText>
      </w:r>
      <w:r w:rsidRPr="00A15038">
        <w:rPr>
          <w:rFonts w:ascii="Arial" w:hAnsi="Arial" w:cs="Arial"/>
          <w:b/>
          <w:bCs/>
          <w:bdr w:val="none" w:sz="0" w:space="0" w:color="auto" w:frame="1"/>
        </w:rPr>
        <w:fldChar w:fldCharType="separate"/>
      </w:r>
      <w:r w:rsidRPr="00A15038">
        <w:rPr>
          <w:rStyle w:val="Hyperlink"/>
          <w:rFonts w:ascii="Arial" w:hAnsi="Arial" w:cs="Arial"/>
          <w:b/>
          <w:bCs/>
          <w:bdr w:val="none" w:sz="0" w:space="0" w:color="auto" w:frame="1"/>
        </w:rPr>
        <w:t>Military Service Obligations</w:t>
      </w:r>
    </w:p>
    <w:p w:rsidR="00BA6F5B" w:rsidRPr="00A15038" w:rsidRDefault="00BA6F5B" w:rsidP="00BA6F5B">
      <w:pPr>
        <w:pStyle w:val="NormalWeb"/>
        <w:shd w:val="clear" w:color="auto" w:fill="FFFFFF"/>
        <w:spacing w:before="0" w:beforeAutospacing="0" w:after="0" w:afterAutospacing="0"/>
        <w:ind w:right="-540"/>
        <w:textAlignment w:val="baseline"/>
        <w:rPr>
          <w:rFonts w:ascii="Arial" w:hAnsi="Arial" w:cs="Arial"/>
          <w:b/>
          <w:bCs/>
          <w:color w:val="313131"/>
        </w:rPr>
      </w:pPr>
      <w:r w:rsidRPr="00A15038">
        <w:rPr>
          <w:rFonts w:ascii="Arial" w:hAnsi="Arial" w:cs="Arial"/>
          <w:b/>
          <w:bCs/>
          <w:bdr w:val="none" w:sz="0" w:space="0" w:color="auto" w:frame="1"/>
        </w:rPr>
        <w:fldChar w:fldCharType="end"/>
      </w:r>
      <w:hyperlink r:id="rId22" w:anchor="non-discrimination-statement" w:history="1">
        <w:r w:rsidRPr="00A15038">
          <w:rPr>
            <w:rStyle w:val="Hyperlink"/>
            <w:rFonts w:ascii="Arial" w:hAnsi="Arial" w:cs="Arial"/>
            <w:b/>
            <w:bCs/>
          </w:rPr>
          <w:t>Non-discrimination</w:t>
        </w:r>
      </w:hyperlink>
    </w:p>
    <w:p w:rsidR="00BA6F5B" w:rsidRPr="00A15038" w:rsidRDefault="00BA6F5B" w:rsidP="00BA6F5B">
      <w:pPr>
        <w:pStyle w:val="NormalWeb"/>
        <w:shd w:val="clear" w:color="auto" w:fill="FFFFFF"/>
        <w:spacing w:before="0" w:beforeAutospacing="0" w:after="0" w:afterAutospacing="0"/>
        <w:ind w:right="-540"/>
        <w:textAlignment w:val="baseline"/>
        <w:rPr>
          <w:rFonts w:ascii="Arial" w:hAnsi="Arial" w:cs="Arial"/>
          <w:b/>
          <w:bCs/>
          <w:color w:val="313131"/>
        </w:rPr>
      </w:pPr>
      <w:hyperlink r:id="rId23" w:anchor="8.2" w:history="1">
        <w:r w:rsidRPr="00A15038">
          <w:rPr>
            <w:rStyle w:val="Hyperlink"/>
            <w:rFonts w:ascii="Arial" w:hAnsi="Arial" w:cs="Arial"/>
            <w:b/>
            <w:bCs/>
          </w:rPr>
          <w:t>Religious Holy Days</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Fonts w:ascii="Arial" w:hAnsi="Arial" w:cs="Arial"/>
          <w:b/>
          <w:bCs/>
        </w:rPr>
      </w:pPr>
      <w:hyperlink r:id="rId24" w:anchor="sexual-harassment--sexual-misconduct-and-supportive-measures" w:history="1">
        <w:r w:rsidRPr="00A15038">
          <w:rPr>
            <w:rStyle w:val="Hyperlink"/>
            <w:rFonts w:ascii="Arial" w:hAnsi="Arial" w:cs="Arial"/>
            <w:b/>
            <w:bCs/>
          </w:rPr>
          <w:t>Sexual Harassment/Misconduct and Supportive Measures</w:t>
        </w:r>
      </w:hyperlink>
    </w:p>
    <w:p w:rsidR="00BA6F5B" w:rsidRPr="00A15038" w:rsidRDefault="00BA6F5B" w:rsidP="00BA6F5B">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hyperlink r:id="rId25" w:anchor="sharing-of-class-recordings-if-appropriate" w:history="1">
        <w:r w:rsidRPr="00A15038">
          <w:rPr>
            <w:rStyle w:val="Hyperlink"/>
            <w:rFonts w:ascii="Arial" w:hAnsi="Arial" w:cs="Arial"/>
            <w:b/>
            <w:bCs/>
          </w:rPr>
          <w:t>Sharing of Class Recordings</w:t>
        </w:r>
      </w:hyperlink>
    </w:p>
    <w:p w:rsidR="00BA6F5B" w:rsidRDefault="00BA6F5B" w:rsidP="00BA6F5B"/>
    <w:sectPr w:rsidR="00BA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B"/>
    <w:rsid w:val="00833C36"/>
    <w:rsid w:val="00A45950"/>
    <w:rsid w:val="00A6385E"/>
    <w:rsid w:val="00BA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D6C4"/>
  <w15:chartTrackingRefBased/>
  <w15:docId w15:val="{16840CBD-657C-4F13-B126-FCE4D183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5B"/>
    <w:rPr>
      <w:color w:val="0563C1" w:themeColor="hyperlink"/>
      <w:u w:val="single"/>
    </w:rPr>
  </w:style>
  <w:style w:type="paragraph" w:styleId="NormalWeb">
    <w:name w:val="Normal (Web)"/>
    <w:basedOn w:val="Normal"/>
    <w:uiPriority w:val="99"/>
    <w:unhideWhenUsed/>
    <w:rsid w:val="00BA6F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iowa.edu/academics/manual/academic-program/section-iv-academic-standing-probation-and-dismissal" TargetMode="External"/><Relationship Id="rId13" Type="http://schemas.openxmlformats.org/officeDocument/2006/relationships/hyperlink" Target="https://clas.uiowa.edu/students/students-academic-policies/registration-policies" TargetMode="External"/><Relationship Id="rId18" Type="http://schemas.openxmlformats.org/officeDocument/2006/relationships/hyperlink" Target="https://provost.uiowa.edu/teaching-resources/course-syllabi-informati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ovost.uiowa.edu/teaching-resources/course-syllabi-information" TargetMode="External"/><Relationship Id="rId7" Type="http://schemas.openxmlformats.org/officeDocument/2006/relationships/hyperlink" Target="https://clas.uiowa.edu/students/handbook/academic-fraud-honor-code" TargetMode="External"/><Relationship Id="rId12" Type="http://schemas.openxmlformats.org/officeDocument/2006/relationships/hyperlink" Target="https://registrar.uiowa.edu/change-registration-myui" TargetMode="External"/><Relationship Id="rId17" Type="http://schemas.openxmlformats.org/officeDocument/2006/relationships/hyperlink" Target="https://provost.uiowa.edu/teaching-resources/course-syllabi-information" TargetMode="External"/><Relationship Id="rId25" Type="http://schemas.openxmlformats.org/officeDocument/2006/relationships/hyperlink" Target="https://provost.uiowa.edu/teaching-resources/course-syllabi-information" TargetMode="External"/><Relationship Id="rId2" Type="http://schemas.openxmlformats.org/officeDocument/2006/relationships/settings" Target="settings.xml"/><Relationship Id="rId16" Type="http://schemas.openxmlformats.org/officeDocument/2006/relationships/hyperlink" Target="https://provost.uiowa.edu/teaching-resources/course-syllabi-information" TargetMode="External"/><Relationship Id="rId20" Type="http://schemas.openxmlformats.org/officeDocument/2006/relationships/hyperlink" Target="https://provost.uiowa.edu/teaching-resources/course-syllabi-information" TargetMode="External"/><Relationship Id="rId1" Type="http://schemas.openxmlformats.org/officeDocument/2006/relationships/styles" Target="styles.xml"/><Relationship Id="rId6" Type="http://schemas.openxmlformats.org/officeDocument/2006/relationships/hyperlink" Target="https://clas.uiowa.edu/students/handbook/academic-fraud-honor-code" TargetMode="External"/><Relationship Id="rId11" Type="http://schemas.openxmlformats.org/officeDocument/2006/relationships/hyperlink" Target="https://registrar.uiowa.edu/course-deadlines" TargetMode="External"/><Relationship Id="rId24" Type="http://schemas.openxmlformats.org/officeDocument/2006/relationships/hyperlink" Target="https://provost.uiowa.edu/teaching-resources/course-syllabi-information" TargetMode="External"/><Relationship Id="rId5" Type="http://schemas.openxmlformats.org/officeDocument/2006/relationships/hyperlink" Target="https://grad.uiowa.edu/academics/deadlines" TargetMode="External"/><Relationship Id="rId15" Type="http://schemas.openxmlformats.org/officeDocument/2006/relationships/hyperlink" Target="https://registrar.uiowa.edu/makeup-final-examination-policies" TargetMode="External"/><Relationship Id="rId23" Type="http://schemas.openxmlformats.org/officeDocument/2006/relationships/hyperlink" Target="https://opsmanual.uiowa.edu/students/absences-class" TargetMode="External"/><Relationship Id="rId10" Type="http://schemas.openxmlformats.org/officeDocument/2006/relationships/hyperlink" Target="https://clas.uiowa.edu/deans-office/christine-getz" TargetMode="External"/><Relationship Id="rId19" Type="http://schemas.openxmlformats.org/officeDocument/2006/relationships/hyperlink" Target="https://opsmanual.uiowa.edu/students/absences-class" TargetMode="External"/><Relationship Id="rId4" Type="http://schemas.openxmlformats.org/officeDocument/2006/relationships/hyperlink" Target="http://icon.uiowa.edu/index.shtml" TargetMode="External"/><Relationship Id="rId9" Type="http://schemas.openxmlformats.org/officeDocument/2006/relationships/hyperlink" Target="https://clas.uiowa.edu/students/handbook/student-rights-responsibilities" TargetMode="External"/><Relationship Id="rId14" Type="http://schemas.openxmlformats.org/officeDocument/2006/relationships/hyperlink" Target="https://grad.uiowa.edu/academics/deadlines" TargetMode="External"/><Relationship Id="rId22" Type="http://schemas.openxmlformats.org/officeDocument/2006/relationships/hyperlink" Target="https://provost.uiowa.edu/teaching-resources/course-syllabi-inform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Brian H</dc:creator>
  <cp:keywords/>
  <dc:description/>
  <cp:lastModifiedBy>Lai, Brian H</cp:lastModifiedBy>
  <cp:revision>1</cp:revision>
  <dcterms:created xsi:type="dcterms:W3CDTF">2022-07-21T15:12:00Z</dcterms:created>
  <dcterms:modified xsi:type="dcterms:W3CDTF">2022-07-21T22:03:00Z</dcterms:modified>
</cp:coreProperties>
</file>